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highlight w:val="white"/>
          <w:rtl w:val="0"/>
        </w:rPr>
        <w:t xml:space="preserve">Terms and Conditions</w:t>
      </w:r>
      <w:r w:rsidDel="00000000" w:rsidR="00000000" w:rsidRPr="00000000">
        <w:rPr>
          <w:rFonts w:ascii="Arial" w:cs="Arial" w:eastAsia="Arial" w:hAnsi="Arial"/>
          <w:rtl w:val="0"/>
        </w:rPr>
        <w:br w:type="textWrapping"/>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Alterations and Extensions: If at any point the customer wishes to alter or extend rental time they must notify Cleaner Grounds LLC as soon as possible to confirm availability.</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highlight w:val="white"/>
          <w:rtl w:val="0"/>
        </w:rPr>
        <w:t xml:space="preserve">Payment: Cleaner Grounds utilizes a card on file system for payment. After estimate acceptance a card must be stored on file and will be immediately charged for the agreed upon price. After rental any additional charges (such as for weight overages or damage to trailer) will also be charged to the card on file.</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highlight w:val="white"/>
          <w:rtl w:val="0"/>
        </w:rPr>
        <w:t xml:space="preserve">Failure to charge card on file</w:t>
      </w:r>
      <w:r w:rsidDel="00000000" w:rsidR="00000000" w:rsidRPr="00000000">
        <w:rPr>
          <w:rFonts w:ascii="Arial" w:cs="Arial" w:eastAsia="Arial" w:hAnsi="Arial"/>
          <w:highlight w:val="white"/>
          <w:rtl w:val="0"/>
        </w:rPr>
        <w:t xml:space="preserve">: Any amount owed to us that is not paid within seven (7) days of billing will be subject to a late fee of $50 or 10% of the subtotal whichever is greater. Every seven days after the initial seven will incur another late fee of $50 or 10% of the subtotal including prior late fees whichever is greater. Any legal action that may be used in the course of payment collection will be at the cost of the customer.</w:t>
      </w:r>
      <w:r w:rsidDel="00000000" w:rsidR="00000000" w:rsidRPr="00000000">
        <w:rPr>
          <w:rtl w:val="0"/>
        </w:rPr>
      </w:r>
    </w:p>
    <w:p w:rsidR="00000000" w:rsidDel="00000000" w:rsidP="00000000" w:rsidRDefault="00000000" w:rsidRPr="00000000" w14:paraId="00000005">
      <w:pPr>
        <w:rPr>
          <w:rFonts w:ascii="Arial" w:cs="Arial" w:eastAsia="Arial" w:hAnsi="Arial"/>
          <w:highlight w:val="white"/>
        </w:rPr>
      </w:pPr>
      <w:r w:rsidDel="00000000" w:rsidR="00000000" w:rsidRPr="00000000">
        <w:rPr>
          <w:rFonts w:ascii="Arial" w:cs="Arial" w:eastAsia="Arial" w:hAnsi="Arial"/>
          <w:b w:val="1"/>
          <w:rtl w:val="0"/>
        </w:rPr>
        <w:t xml:space="preserve">Material Separation: Construction debris and trash/solid waste must be kept separate</w:t>
      </w:r>
      <w:r w:rsidDel="00000000" w:rsidR="00000000" w:rsidRPr="00000000">
        <w:rPr>
          <w:rFonts w:ascii="Arial" w:cs="Arial" w:eastAsia="Arial" w:hAnsi="Arial"/>
          <w:rtl w:val="0"/>
        </w:rPr>
        <w:t xml:space="preserve"> (they go to two separate facilities) neither facility accepts the other form and imposes fees for doing so which will be added onto the bill.</w:t>
        <w:br w:type="textWrapping"/>
        <w:br w:type="textWrapping"/>
      </w:r>
      <w:r w:rsidDel="00000000" w:rsidR="00000000" w:rsidRPr="00000000">
        <w:rPr>
          <w:rFonts w:ascii="Arial" w:cs="Arial" w:eastAsia="Arial" w:hAnsi="Arial"/>
          <w:highlight w:val="white"/>
          <w:rtl w:val="0"/>
        </w:rPr>
        <w:t xml:space="preserve">If you have any household appliances containing refrigerant, please ask before placing them in the dumpster.</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highlight w:val="white"/>
          <w:rtl w:val="0"/>
        </w:rPr>
        <w:t xml:space="preserve">Dumpster Use and</w:t>
      </w:r>
      <w:r w:rsidDel="00000000" w:rsidR="00000000" w:rsidRPr="00000000">
        <w:rPr>
          <w:rFonts w:ascii="Arial" w:cs="Arial" w:eastAsia="Arial" w:hAnsi="Arial"/>
          <w:b w:val="1"/>
          <w:highlight w:val="white"/>
          <w:rtl w:val="0"/>
        </w:rPr>
        <w:t xml:space="preserve"> Unacceptable Materials: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6">
      <w:pPr>
        <w:rPr>
          <w:rFonts w:ascii="Arial" w:cs="Arial" w:eastAsia="Arial" w:hAnsi="Arial"/>
          <w:b w:val="1"/>
          <w:highlight w:val="white"/>
        </w:rPr>
      </w:pPr>
      <w:r w:rsidDel="00000000" w:rsidR="00000000" w:rsidRPr="00000000">
        <w:rPr>
          <w:rFonts w:ascii="Arial" w:cs="Arial" w:eastAsia="Arial" w:hAnsi="Arial"/>
          <w:highlight w:val="white"/>
          <w:rtl w:val="0"/>
        </w:rPr>
        <w:t xml:space="preserve">1. While dumpsters are in your possession, you will NOT place or allow them to be placed into the dumpster and shall be responsible for costs incurred for violation(s) of the following:  </w:t>
      </w:r>
      <w:r w:rsidDel="00000000" w:rsidR="00000000" w:rsidRPr="00000000">
        <w:rPr>
          <w:rFonts w:ascii="Arial" w:cs="Arial" w:eastAsia="Arial" w:hAnsi="Arial"/>
          <w:b w:val="1"/>
          <w:highlight w:val="white"/>
          <w:rtl w:val="0"/>
        </w:rPr>
        <w:t xml:space="preserve">Substances hazardous to health such as toxic or corrosive materials or liquids</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highlight w:val="white"/>
          <w:rtl w:val="0"/>
        </w:rPr>
        <w:t xml:space="preserve"> Liquids of any kind whether contained or not.  Cans, drums, or other containers of any kind unless emptied and crushed and incapable of carrying any liquid.</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highlight w:val="white"/>
          <w:rtl w:val="0"/>
        </w:rPr>
        <w:t xml:space="preserve">Medical waste or animal carcasses of any kind. Malodorous waste: asbestos, ammunition, paint, radioactive material,  tires, gas bottles, tanks (such as, but not limited to propane or oxygen), batteries, electronics.</w:t>
      </w:r>
    </w:p>
    <w:p w:rsidR="00000000" w:rsidDel="00000000" w:rsidP="00000000" w:rsidRDefault="00000000" w:rsidRPr="00000000" w14:paraId="00000007">
      <w:pPr>
        <w:rPr>
          <w:rFonts w:ascii="Arial" w:cs="Arial" w:eastAsia="Arial" w:hAnsi="Arial"/>
          <w:highlight w:val="white"/>
        </w:rPr>
      </w:pPr>
      <w:r w:rsidDel="00000000" w:rsidR="00000000" w:rsidRPr="00000000">
        <w:rPr>
          <w:rFonts w:ascii="Arial" w:cs="Arial" w:eastAsia="Arial" w:hAnsi="Arial"/>
          <w:b w:val="1"/>
          <w:highlight w:val="white"/>
          <w:rtl w:val="0"/>
        </w:rPr>
        <w:t xml:space="preserve">Mattresses must be wrapped.</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1"/>
          <w:highlight w:val="white"/>
          <w:rtl w:val="0"/>
        </w:rPr>
        <w:t xml:space="preserve">Extremely heavy material such as rock, bricks, dirt, or concrete</w:t>
      </w:r>
      <w:r w:rsidDel="00000000" w:rsidR="00000000" w:rsidRPr="00000000">
        <w:rPr>
          <w:rFonts w:ascii="Arial" w:cs="Arial" w:eastAsia="Arial" w:hAnsi="Arial"/>
          <w:highlight w:val="white"/>
          <w:rtl w:val="0"/>
        </w:rPr>
        <w:t xml:space="preserve">. Please let us know and we can help you dispose of such heavy or hazardous items in a more efficient manner.</w:t>
      </w:r>
    </w:p>
    <w:p w:rsidR="00000000" w:rsidDel="00000000" w:rsidP="00000000" w:rsidRDefault="00000000" w:rsidRPr="00000000" w14:paraId="00000008">
      <w:pPr>
        <w:rPr>
          <w:rFonts w:ascii="Arial" w:cs="Arial" w:eastAsia="Arial" w:hAnsi="Arial"/>
          <w:highlight w:val="white"/>
        </w:rPr>
      </w:pPr>
      <w:r w:rsidDel="00000000" w:rsidR="00000000" w:rsidRPr="00000000">
        <w:rPr>
          <w:rFonts w:ascii="Arial" w:cs="Arial" w:eastAsia="Arial" w:hAnsi="Arial"/>
          <w:b w:val="1"/>
          <w:highlight w:val="white"/>
          <w:rtl w:val="0"/>
        </w:rPr>
        <w:t xml:space="preserve">Construction and demolition debris</w:t>
      </w:r>
      <w:r w:rsidDel="00000000" w:rsidR="00000000" w:rsidRPr="00000000">
        <w:rPr>
          <w:rFonts w:ascii="Arial" w:cs="Arial" w:eastAsia="Arial" w:hAnsi="Arial"/>
          <w:highlight w:val="white"/>
          <w:rtl w:val="0"/>
        </w:rPr>
        <w:t xml:space="preserve"> is defined as materials resulting from the alteration, construction, destruction, rehabilitation, or repair of any physical structure. Materials include lumber, drywall, brick, concrete, metals, plaster, windows, roofing materials, plumbing fixtures, electrical wiring, heating equipment, asphalt, insulation, and railroad ties. Any of these items, or any item that may be considered construction and demo debris must be a separate load from household trash/solid waste. The two different types of refuse/debris go to separate facilities and any fees imposed for failure to separate as well as time spent will be added onto the customer’s bill.</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highlight w:val="white"/>
          <w:rtl w:val="0"/>
        </w:rPr>
        <w:t xml:space="preserve">2. All refuse shall remain within the confines of the dumpster and shall not exceed the top or sides. Every attempt shall be taken to equally disperse the weight of the refuse within the dumpster.</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highlight w:val="white"/>
          <w:rtl w:val="0"/>
        </w:rPr>
        <w:t xml:space="preserve">3. Customer shall be liable for any loss or damage to rented equipment in excess of reasonable wear and tear. Customer agrees that any repair or replacement cost associated with the loss or damage in excess of reasonable wear and tear may be charged directly to the credit card on file.</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highlight w:val="white"/>
          <w:rtl w:val="0"/>
        </w:rPr>
        <w:t xml:space="preserve">Access and Ground Conditions: 1. The Customer will be responsible for the provision of free and suitable access to and from the delivery site (including the removal and reinstatement of local obstructions) and for ensuring suitable ground conditions for delivery, placement, and removal of the dumpster. No responsibility will be accepted for the damage to any surface and the customer should therefore take steps to protect surfaces (e.g., paving slabs, soft ground) before delivery. 2. Should the container cause damage to concrete or asphalt during loading or unloading. Cleaner Grounds and its employees are only responsible if this is due to our negligence. We have specifically identified that heavy containers may cause damage and that the placement of these heavy containers should be considered 3. Should the customer fail to return the container, Cleaner Grounds maintains the right to enter upon the premises where the container may be without notice and take possession of and remove it at the customer’s expense all without legal process, the customer hereby waives any claims for damages from any such entry or removal.</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highlight w:val="white"/>
          <w:rtl w:val="0"/>
        </w:rPr>
        <w:t xml:space="preserve">Customer will be assessed an additional $65 per ton for any weight over limits noted on the estimate. Department of Transportation tickets and/or fines for overweight containers are the responsibility of the Customer and will be added to Customer’s bill. Containers too heavy to lift will not be emptied until the Customer removes a portion of the contents. If a container has non accepted items or violates any of them above terms, Cleaner Grounds reserves the right to dump the load where it sits. </w:t>
      </w:r>
    </w:p>
    <w:p w:rsidR="00000000" w:rsidDel="00000000" w:rsidP="00000000" w:rsidRDefault="00000000" w:rsidRPr="00000000" w14:paraId="00000009">
      <w:pPr>
        <w:rPr>
          <w:rFonts w:ascii="Arial" w:cs="Arial" w:eastAsia="Arial" w:hAnsi="Arial"/>
          <w:highlight w:val="white"/>
        </w:rPr>
      </w:pPr>
      <w:r w:rsidDel="00000000" w:rsidR="00000000" w:rsidRPr="00000000">
        <w:rPr>
          <w:rFonts w:ascii="Arial" w:cs="Arial" w:eastAsia="Arial" w:hAnsi="Arial"/>
          <w:highlight w:val="white"/>
          <w:rtl w:val="0"/>
        </w:rPr>
        <w:t xml:space="preserve">Please note this is only a partial listing on non-accepted waste. We reserve the right to deny disposal of other non-acceptable waste that may be placed into our containers.</w:t>
      </w:r>
    </w:p>
    <w:p w:rsidR="00000000" w:rsidDel="00000000" w:rsidP="00000000" w:rsidRDefault="00000000" w:rsidRPr="00000000" w14:paraId="0000000A">
      <w:pPr>
        <w:rPr>
          <w:rFonts w:ascii="Arial" w:cs="Arial" w:eastAsia="Arial" w:hAnsi="Arial"/>
          <w:highlight w:val="white"/>
        </w:rPr>
      </w:pPr>
      <w:r w:rsidDel="00000000" w:rsidR="00000000" w:rsidRPr="00000000">
        <w:rPr>
          <w:rFonts w:ascii="Arial" w:cs="Arial" w:eastAsia="Arial" w:hAnsi="Arial"/>
          <w:highlight w:val="white"/>
          <w:rtl w:val="0"/>
        </w:rPr>
        <w:t xml:space="preserve">The container(s)/trailer(s) under no circumstance will be moved, towed, or operated up and down by any person other than a Cleaner Grounds representative.</w:t>
      </w:r>
    </w:p>
    <w:p w:rsidR="00000000" w:rsidDel="00000000" w:rsidP="00000000" w:rsidRDefault="00000000" w:rsidRPr="00000000" w14:paraId="0000000B">
      <w:pPr>
        <w:rPr>
          <w:rFonts w:ascii="Arial" w:cs="Arial" w:eastAsia="Arial" w:hAnsi="Arial"/>
          <w:highlight w:val="white"/>
        </w:rPr>
      </w:pPr>
      <w:r w:rsidDel="00000000" w:rsidR="00000000" w:rsidRPr="00000000">
        <w:rPr>
          <w:rFonts w:ascii="Arial" w:cs="Arial" w:eastAsia="Arial" w:hAnsi="Arial"/>
          <w:highlight w:val="white"/>
          <w:rtl w:val="0"/>
        </w:rPr>
        <w:t xml:space="preserve">The term “dumpster” may be referring to, but not limited to, roll off containers and dump trailers.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Y1ekpDnN9ING9Sb7SnrRhw8G/A==">CgMxLjA4AHIhMUhOeXRrUEdpWEJxclRqZ2tzSGVVOHNWclJ5LUloRWtK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